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A046" w14:textId="346F4B3C" w:rsidR="00081B5B" w:rsidRPr="00A5683D" w:rsidRDefault="00081B5B">
      <w:pPr>
        <w:rPr>
          <w:rFonts w:cstheme="minorHAnsi"/>
          <w:b/>
          <w:bCs/>
          <w:sz w:val="56"/>
          <w:szCs w:val="56"/>
        </w:rPr>
      </w:pPr>
      <w:r w:rsidRPr="00A5683D">
        <w:rPr>
          <w:rFonts w:cstheme="minorHAnsi"/>
          <w:b/>
          <w:bCs/>
          <w:sz w:val="56"/>
          <w:szCs w:val="56"/>
        </w:rPr>
        <w:t>Resources</w:t>
      </w:r>
      <w:r w:rsidR="009F30C7" w:rsidRPr="00A5683D">
        <w:rPr>
          <w:rFonts w:cstheme="minorHAnsi"/>
          <w:b/>
          <w:bCs/>
          <w:sz w:val="56"/>
          <w:szCs w:val="56"/>
        </w:rPr>
        <w:t>: Some things we use</w:t>
      </w:r>
      <w:r w:rsidR="00B22356" w:rsidRPr="00A5683D">
        <w:rPr>
          <w:rFonts w:cstheme="minorHAnsi"/>
          <w:b/>
          <w:bCs/>
          <w:sz w:val="56"/>
          <w:szCs w:val="56"/>
        </w:rPr>
        <w:t xml:space="preserve"> </w:t>
      </w:r>
    </w:p>
    <w:p w14:paraId="212463DD" w14:textId="77777777" w:rsidR="00A5683D" w:rsidRDefault="00A5683D">
      <w:pPr>
        <w:rPr>
          <w:rFonts w:cstheme="minorHAnsi"/>
        </w:rPr>
      </w:pPr>
    </w:p>
    <w:p w14:paraId="2CA5FB97" w14:textId="708B0AA6" w:rsidR="00B22356" w:rsidRPr="00B22356" w:rsidRDefault="00B22356">
      <w:pPr>
        <w:rPr>
          <w:rFonts w:cstheme="minorHAnsi"/>
        </w:rPr>
      </w:pPr>
      <w:r>
        <w:rPr>
          <w:rFonts w:cstheme="minorHAnsi"/>
        </w:rPr>
        <w:t>Note: This is not an exhaustive list but rather a list of things we get asked about often or sometimes feature in our work</w:t>
      </w:r>
    </w:p>
    <w:p w14:paraId="5870C548" w14:textId="789323F8" w:rsidR="009F30C7" w:rsidRPr="00B22356" w:rsidRDefault="009F30C7">
      <w:pPr>
        <w:rPr>
          <w:rFonts w:cstheme="minorHAnsi"/>
          <w:b/>
          <w:bCs/>
          <w:sz w:val="36"/>
          <w:szCs w:val="36"/>
        </w:rPr>
      </w:pPr>
    </w:p>
    <w:p w14:paraId="3FD7CA12" w14:textId="49F3DA74" w:rsidR="007E494F" w:rsidRDefault="007E494F">
      <w:pPr>
        <w:rPr>
          <w:rFonts w:cstheme="minorHAnsi"/>
          <w:b/>
          <w:bCs/>
          <w:sz w:val="36"/>
          <w:szCs w:val="36"/>
        </w:rPr>
      </w:pPr>
      <w:r w:rsidRPr="00B22356">
        <w:rPr>
          <w:rFonts w:cstheme="minorHAnsi"/>
          <w:b/>
          <w:bCs/>
          <w:sz w:val="36"/>
          <w:szCs w:val="36"/>
        </w:rPr>
        <w:t>Art:</w:t>
      </w:r>
    </w:p>
    <w:p w14:paraId="2B107360" w14:textId="77777777" w:rsidR="00A5683D" w:rsidRPr="00A5683D" w:rsidRDefault="00A5683D">
      <w:pPr>
        <w:rPr>
          <w:rFonts w:cstheme="minorHAnsi"/>
          <w:b/>
          <w:bCs/>
        </w:rPr>
      </w:pPr>
    </w:p>
    <w:p w14:paraId="2E1CA266" w14:textId="42A008FD" w:rsidR="00081B5B" w:rsidRPr="00B22356" w:rsidRDefault="00A5683D" w:rsidP="00081B5B">
      <w:pPr>
        <w:rPr>
          <w:rFonts w:eastAsia="Times New Roman" w:cstheme="minorHAnsi"/>
        </w:rPr>
      </w:pPr>
      <w:hyperlink r:id="rId4" w:history="1">
        <w:r w:rsidR="00FD2E61" w:rsidRPr="00B22356">
          <w:rPr>
            <w:rStyle w:val="Hyperlink"/>
            <w:rFonts w:eastAsia="Times New Roman" w:cstheme="minorHAnsi"/>
          </w:rPr>
          <w:t>Jim Chuchu</w:t>
        </w:r>
      </w:hyperlink>
      <w:r w:rsidR="00FD2E61" w:rsidRPr="00B22356">
        <w:rPr>
          <w:rFonts w:eastAsia="Times New Roman" w:cstheme="minorHAnsi"/>
        </w:rPr>
        <w:t xml:space="preserve"> is a highly acclaimed filmmaker, musician and visual artist living and working in Nairobi, Kenya. His work is incredibly powerful. One image we use often is </w:t>
      </w:r>
      <w:r w:rsidR="007E494F" w:rsidRPr="00B22356">
        <w:rPr>
          <w:rFonts w:eastAsia="Times New Roman" w:cstheme="minorHAnsi"/>
        </w:rPr>
        <w:t xml:space="preserve">“All Oppression is Connected” </w:t>
      </w:r>
      <w:hyperlink r:id="rId5" w:history="1">
        <w:r w:rsidR="007E494F" w:rsidRPr="00081B5B">
          <w:rPr>
            <w:rStyle w:val="Hyperlink"/>
            <w:rFonts w:eastAsia="Times New Roman" w:cstheme="minorHAnsi"/>
          </w:rPr>
          <w:t>http://www.jimchuchu.com/oppression</w:t>
        </w:r>
      </w:hyperlink>
    </w:p>
    <w:p w14:paraId="1190AE61" w14:textId="46E0B990" w:rsidR="00696081" w:rsidRPr="00B22356" w:rsidRDefault="00696081" w:rsidP="00081B5B">
      <w:pPr>
        <w:rPr>
          <w:rFonts w:eastAsia="Times New Roman" w:cstheme="minorHAnsi"/>
        </w:rPr>
      </w:pPr>
    </w:p>
    <w:p w14:paraId="363B9B4A" w14:textId="6D7FCAA4" w:rsidR="007E494F" w:rsidRDefault="007E494F" w:rsidP="00081B5B">
      <w:pPr>
        <w:rPr>
          <w:rFonts w:cstheme="minorHAnsi"/>
          <w:b/>
          <w:bCs/>
          <w:sz w:val="36"/>
          <w:szCs w:val="36"/>
        </w:rPr>
      </w:pPr>
      <w:r w:rsidRPr="00B22356">
        <w:rPr>
          <w:rFonts w:cstheme="minorHAnsi"/>
          <w:b/>
          <w:bCs/>
          <w:sz w:val="36"/>
          <w:szCs w:val="36"/>
        </w:rPr>
        <w:t>Anti-racism:</w:t>
      </w:r>
    </w:p>
    <w:p w14:paraId="5A8DD50A" w14:textId="77777777" w:rsidR="00A5683D" w:rsidRPr="00A5683D" w:rsidRDefault="00A5683D" w:rsidP="00081B5B">
      <w:pPr>
        <w:rPr>
          <w:rFonts w:cstheme="minorHAnsi"/>
          <w:b/>
          <w:bCs/>
        </w:rPr>
      </w:pPr>
    </w:p>
    <w:p w14:paraId="2BCDFB99" w14:textId="77777777" w:rsidR="00A5683D" w:rsidRDefault="00A5683D" w:rsidP="009F30C7">
      <w:pPr>
        <w:rPr>
          <w:rFonts w:eastAsia="Times New Roman" w:cstheme="minorHAnsi"/>
        </w:rPr>
      </w:pPr>
      <w:hyperlink r:id="rId6" w:history="1">
        <w:r w:rsidR="00FD2E61" w:rsidRPr="00B22356">
          <w:rPr>
            <w:rStyle w:val="Hyperlink"/>
            <w:rFonts w:eastAsia="Times New Roman" w:cstheme="minorHAnsi"/>
          </w:rPr>
          <w:t>dRworks</w:t>
        </w:r>
      </w:hyperlink>
      <w:r w:rsidR="00FD2E61" w:rsidRPr="00B22356">
        <w:rPr>
          <w:rFonts w:eastAsia="Times New Roman" w:cstheme="minorHAnsi"/>
        </w:rPr>
        <w:t xml:space="preserve"> has a wealth of information regarding dismantling racism, including </w:t>
      </w:r>
      <w:r w:rsidR="009F30C7" w:rsidRPr="00B22356">
        <w:rPr>
          <w:rFonts w:eastAsia="Times New Roman" w:cstheme="minorHAnsi"/>
        </w:rPr>
        <w:t>definitions</w:t>
      </w:r>
      <w:r w:rsidR="00FD2E61" w:rsidRPr="00B22356">
        <w:rPr>
          <w:rFonts w:eastAsia="Times New Roman" w:cstheme="minorHAnsi"/>
        </w:rPr>
        <w:t xml:space="preserve">, </w:t>
      </w:r>
      <w:proofErr w:type="gramStart"/>
      <w:r w:rsidR="00FD2E61" w:rsidRPr="00B22356">
        <w:rPr>
          <w:rFonts w:eastAsia="Times New Roman" w:cstheme="minorHAnsi"/>
        </w:rPr>
        <w:t>assumptions</w:t>
      </w:r>
      <w:proofErr w:type="gramEnd"/>
      <w:r w:rsidR="00FD2E61" w:rsidRPr="00B22356">
        <w:rPr>
          <w:rFonts w:eastAsia="Times New Roman" w:cstheme="minorHAnsi"/>
        </w:rPr>
        <w:t xml:space="preserve"> and workbooks, many of which can be used free of charge with proper attribution. </w:t>
      </w:r>
    </w:p>
    <w:p w14:paraId="033398F6" w14:textId="77777777" w:rsidR="00A5683D" w:rsidRDefault="00A5683D" w:rsidP="009F30C7">
      <w:pPr>
        <w:rPr>
          <w:rFonts w:eastAsia="Times New Roman" w:cstheme="minorHAnsi"/>
        </w:rPr>
      </w:pPr>
    </w:p>
    <w:p w14:paraId="503CF896" w14:textId="1839F9DF" w:rsidR="009F30C7" w:rsidRPr="00B22356" w:rsidRDefault="00FD2E61" w:rsidP="009F30C7">
      <w:pPr>
        <w:rPr>
          <w:rFonts w:eastAsia="Times New Roman" w:cstheme="minorHAnsi"/>
          <w:color w:val="0000FF"/>
          <w:u w:val="single"/>
        </w:rPr>
      </w:pPr>
      <w:r w:rsidRPr="00B22356">
        <w:rPr>
          <w:rFonts w:eastAsia="Times New Roman" w:cstheme="minorHAnsi"/>
        </w:rPr>
        <w:t>One resource we use often is</w:t>
      </w:r>
      <w:r w:rsidR="00A5683D">
        <w:rPr>
          <w:rFonts w:eastAsia="Times New Roman" w:cstheme="minorHAnsi"/>
        </w:rPr>
        <w:t xml:space="preserve">: </w:t>
      </w:r>
      <w:hyperlink r:id="rId7" w:history="1">
        <w:r w:rsidR="00A5683D" w:rsidRPr="0031229B">
          <w:rPr>
            <w:rStyle w:val="Hyperlink"/>
            <w:rFonts w:eastAsia="Times New Roman" w:cstheme="minorHAnsi"/>
          </w:rPr>
          <w:t>https://www.dismantlingracism.org/uploads/4/3/5/7/43579015/okun_-_white_sup_culture.pdf</w:t>
        </w:r>
      </w:hyperlink>
    </w:p>
    <w:p w14:paraId="06DA3923" w14:textId="7CCE9EDF" w:rsidR="009F30C7" w:rsidRPr="00B22356" w:rsidRDefault="009F30C7" w:rsidP="009F30C7">
      <w:pPr>
        <w:rPr>
          <w:rFonts w:eastAsia="Times New Roman" w:cstheme="minorHAnsi"/>
        </w:rPr>
      </w:pPr>
    </w:p>
    <w:p w14:paraId="71D1A654" w14:textId="7A37E2AE" w:rsidR="009F30C7" w:rsidRPr="00B22356" w:rsidRDefault="009F30C7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Anti-racist reading list </w:t>
      </w:r>
      <w:hyperlink r:id="rId8" w:history="1">
        <w:r w:rsidRPr="00B22356">
          <w:rPr>
            <w:rFonts w:eastAsia="Times New Roman" w:cstheme="minorHAnsi"/>
            <w:color w:val="0000FF"/>
            <w:u w:val="single"/>
          </w:rPr>
          <w:t>http://www.eracce.org/resources</w:t>
        </w:r>
      </w:hyperlink>
    </w:p>
    <w:p w14:paraId="5E12E054" w14:textId="1534D707" w:rsidR="009F30C7" w:rsidRPr="00B22356" w:rsidRDefault="009F30C7" w:rsidP="009F30C7">
      <w:pPr>
        <w:rPr>
          <w:rFonts w:eastAsia="Times New Roman" w:cstheme="minorHAnsi"/>
        </w:rPr>
      </w:pPr>
    </w:p>
    <w:p w14:paraId="2729D939" w14:textId="01A835DA" w:rsidR="009F30C7" w:rsidRPr="00B22356" w:rsidRDefault="009F30C7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Podcast on the </w:t>
      </w:r>
      <w:hyperlink r:id="rId9" w:history="1">
        <w:r w:rsidRPr="00B22356">
          <w:rPr>
            <w:rStyle w:val="Hyperlink"/>
            <w:rFonts w:eastAsia="Times New Roman" w:cstheme="minorHAnsi"/>
          </w:rPr>
          <w:t>limitations of an Anti-Racist reading list</w:t>
        </w:r>
      </w:hyperlink>
      <w:r w:rsidRPr="00B22356">
        <w:rPr>
          <w:rFonts w:eastAsia="Times New Roman" w:cstheme="minorHAnsi"/>
        </w:rPr>
        <w:t xml:space="preserve"> </w:t>
      </w:r>
    </w:p>
    <w:p w14:paraId="2D26A1D8" w14:textId="3E1BB768" w:rsidR="009F30C7" w:rsidRPr="00B22356" w:rsidRDefault="009F30C7" w:rsidP="009F30C7">
      <w:pPr>
        <w:rPr>
          <w:rFonts w:eastAsia="Times New Roman" w:cstheme="minorHAnsi"/>
        </w:rPr>
      </w:pPr>
    </w:p>
    <w:p w14:paraId="3D579FEA" w14:textId="21885467" w:rsidR="009F30C7" w:rsidRPr="00B22356" w:rsidRDefault="009F30C7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Educational </w:t>
      </w:r>
      <w:hyperlink r:id="rId10" w:history="1">
        <w:r w:rsidRPr="00B22356">
          <w:rPr>
            <w:rStyle w:val="Hyperlink"/>
            <w:rFonts w:eastAsia="Times New Roman" w:cstheme="minorHAnsi"/>
          </w:rPr>
          <w:t>graphic</w:t>
        </w:r>
      </w:hyperlink>
      <w:r w:rsidRPr="00B22356">
        <w:rPr>
          <w:rFonts w:eastAsia="Times New Roman" w:cstheme="minorHAnsi"/>
        </w:rPr>
        <w:t xml:space="preserve"> on contradictions for white people in racial justice work </w:t>
      </w:r>
      <w:r w:rsidRPr="00B22356">
        <w:rPr>
          <w:rFonts w:eastAsia="Times New Roman" w:cstheme="minorHAnsi"/>
          <w:color w:val="303030"/>
          <w:shd w:val="clear" w:color="auto" w:fill="FFFFFF"/>
        </w:rPr>
        <w:t xml:space="preserve">from the Instagram account @malefragility. </w:t>
      </w:r>
    </w:p>
    <w:p w14:paraId="4857F140" w14:textId="6478DDCD" w:rsidR="009F30C7" w:rsidRPr="00B22356" w:rsidRDefault="009F30C7" w:rsidP="009F30C7">
      <w:pPr>
        <w:rPr>
          <w:rFonts w:eastAsia="Times New Roman" w:cstheme="minorHAnsi"/>
        </w:rPr>
      </w:pPr>
    </w:p>
    <w:p w14:paraId="6435C9EA" w14:textId="3ACCAB04" w:rsidR="007E494F" w:rsidRPr="00B22356" w:rsidRDefault="007E494F" w:rsidP="007E494F">
      <w:pPr>
        <w:rPr>
          <w:rFonts w:cstheme="minorHAnsi"/>
          <w:b/>
          <w:bCs/>
          <w:sz w:val="36"/>
          <w:szCs w:val="36"/>
        </w:rPr>
      </w:pPr>
      <w:r w:rsidRPr="00B22356">
        <w:rPr>
          <w:rFonts w:cstheme="minorHAnsi"/>
          <w:b/>
          <w:bCs/>
          <w:sz w:val="36"/>
          <w:szCs w:val="36"/>
        </w:rPr>
        <w:t>LGBTQIA+:</w:t>
      </w:r>
    </w:p>
    <w:p w14:paraId="0BE1DD6A" w14:textId="297763A0" w:rsidR="007E494F" w:rsidRPr="00B22356" w:rsidRDefault="007E494F" w:rsidP="009F30C7">
      <w:pPr>
        <w:rPr>
          <w:rFonts w:eastAsia="Times New Roman" w:cstheme="minorHAnsi"/>
        </w:rPr>
      </w:pPr>
    </w:p>
    <w:p w14:paraId="6A45E5C1" w14:textId="2E78CC1F" w:rsidR="009F30C7" w:rsidRPr="009F30C7" w:rsidRDefault="00A5683D" w:rsidP="009F30C7">
      <w:pPr>
        <w:rPr>
          <w:rFonts w:eastAsia="Times New Roman" w:cstheme="minorHAnsi"/>
        </w:rPr>
      </w:pPr>
      <w:hyperlink r:id="rId11" w:history="1">
        <w:r w:rsidR="00FA7E02" w:rsidRPr="00B22356">
          <w:rPr>
            <w:rStyle w:val="Hyperlink"/>
            <w:rFonts w:eastAsia="Times New Roman" w:cstheme="minorHAnsi"/>
          </w:rPr>
          <w:t>LGBTQIA+ Resource list</w:t>
        </w:r>
      </w:hyperlink>
    </w:p>
    <w:p w14:paraId="59A48060" w14:textId="6B3B7D21" w:rsidR="009F30C7" w:rsidRPr="00B22356" w:rsidRDefault="009F30C7" w:rsidP="009F30C7">
      <w:pPr>
        <w:rPr>
          <w:rFonts w:eastAsia="Times New Roman" w:cstheme="minorHAnsi"/>
        </w:rPr>
      </w:pPr>
    </w:p>
    <w:p w14:paraId="643C39D8" w14:textId="07E27E07" w:rsidR="00FA7E02" w:rsidRPr="00B22356" w:rsidRDefault="00A5683D" w:rsidP="009F30C7">
      <w:pPr>
        <w:rPr>
          <w:rFonts w:eastAsia="Times New Roman" w:cstheme="minorHAnsi"/>
        </w:rPr>
      </w:pPr>
      <w:hyperlink r:id="rId12" w:history="1">
        <w:r w:rsidR="00FA7E02" w:rsidRPr="00B22356">
          <w:rPr>
            <w:rStyle w:val="Hyperlink"/>
            <w:rFonts w:eastAsia="Times New Roman" w:cstheme="minorHAnsi"/>
          </w:rPr>
          <w:t>Glossary of terms</w:t>
        </w:r>
      </w:hyperlink>
      <w:r w:rsidR="00FA7E02" w:rsidRPr="00B22356">
        <w:rPr>
          <w:rFonts w:eastAsia="Times New Roman" w:cstheme="minorHAnsi"/>
        </w:rPr>
        <w:t xml:space="preserve"> related to sexual orientation and gender identity</w:t>
      </w:r>
    </w:p>
    <w:p w14:paraId="170980DA" w14:textId="62A0E869" w:rsidR="00FA7E02" w:rsidRPr="00B22356" w:rsidRDefault="00FA7E02" w:rsidP="009F30C7">
      <w:pPr>
        <w:rPr>
          <w:rFonts w:eastAsia="Times New Roman" w:cstheme="minorHAnsi"/>
        </w:rPr>
      </w:pPr>
    </w:p>
    <w:p w14:paraId="46578BEE" w14:textId="77777777" w:rsidR="007E494F" w:rsidRPr="00B22356" w:rsidRDefault="007E494F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Article on the </w:t>
      </w:r>
      <w:hyperlink r:id="rId13" w:history="1">
        <w:r w:rsidRPr="00B22356">
          <w:rPr>
            <w:rStyle w:val="Hyperlink"/>
            <w:rFonts w:eastAsia="Times New Roman" w:cstheme="minorHAnsi"/>
          </w:rPr>
          <w:t>Stonewall Riots</w:t>
        </w:r>
      </w:hyperlink>
      <w:r w:rsidRPr="00B22356">
        <w:rPr>
          <w:rFonts w:eastAsia="Times New Roman" w:cstheme="minorHAnsi"/>
        </w:rPr>
        <w:t xml:space="preserve"> from The History Channels series on Origins, Timelines and </w:t>
      </w:r>
    </w:p>
    <w:p w14:paraId="5200ED58" w14:textId="5F453FAF" w:rsidR="00FA7E02" w:rsidRPr="00B22356" w:rsidRDefault="007E494F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Leaders. </w:t>
      </w:r>
    </w:p>
    <w:p w14:paraId="7EA90D30" w14:textId="366BEADE" w:rsidR="007E494F" w:rsidRPr="00B22356" w:rsidRDefault="007E494F" w:rsidP="009F30C7">
      <w:pPr>
        <w:rPr>
          <w:rFonts w:eastAsia="Times New Roman" w:cstheme="minorHAnsi"/>
        </w:rPr>
      </w:pPr>
    </w:p>
    <w:p w14:paraId="651E0703" w14:textId="2FC27B8D" w:rsidR="007E494F" w:rsidRPr="00B22356" w:rsidRDefault="007E494F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Pronouns: </w:t>
      </w:r>
      <w:hyperlink r:id="rId14" w:history="1">
        <w:r w:rsidRPr="00B22356">
          <w:rPr>
            <w:rStyle w:val="Hyperlink"/>
            <w:rFonts w:eastAsia="Times New Roman" w:cstheme="minorHAnsi"/>
          </w:rPr>
          <w:t>What and Why</w:t>
        </w:r>
      </w:hyperlink>
    </w:p>
    <w:p w14:paraId="7621F0C1" w14:textId="77777777" w:rsidR="00B22356" w:rsidRDefault="00B22356" w:rsidP="007E494F">
      <w:pPr>
        <w:rPr>
          <w:rFonts w:cstheme="minorHAnsi"/>
          <w:b/>
          <w:bCs/>
          <w:sz w:val="36"/>
          <w:szCs w:val="36"/>
        </w:rPr>
      </w:pPr>
    </w:p>
    <w:p w14:paraId="4648F48C" w14:textId="77777777" w:rsidR="00B22356" w:rsidRDefault="00B22356" w:rsidP="007E494F">
      <w:pPr>
        <w:rPr>
          <w:rFonts w:cstheme="minorHAnsi"/>
          <w:b/>
          <w:bCs/>
          <w:sz w:val="36"/>
          <w:szCs w:val="36"/>
        </w:rPr>
      </w:pPr>
    </w:p>
    <w:p w14:paraId="6FDA9E36" w14:textId="4C8FDE1E" w:rsidR="007E494F" w:rsidRPr="00B22356" w:rsidRDefault="007E494F" w:rsidP="007E494F">
      <w:pPr>
        <w:rPr>
          <w:rFonts w:cstheme="minorHAnsi"/>
          <w:b/>
          <w:bCs/>
          <w:sz w:val="36"/>
          <w:szCs w:val="36"/>
        </w:rPr>
      </w:pPr>
      <w:r w:rsidRPr="00B22356">
        <w:rPr>
          <w:rFonts w:cstheme="minorHAnsi"/>
          <w:b/>
          <w:bCs/>
          <w:sz w:val="36"/>
          <w:szCs w:val="36"/>
        </w:rPr>
        <w:lastRenderedPageBreak/>
        <w:t>Disability Rights:</w:t>
      </w:r>
    </w:p>
    <w:p w14:paraId="1948A20A" w14:textId="127D1F2B" w:rsidR="00FA7E02" w:rsidRPr="00B22356" w:rsidRDefault="00FA7E02" w:rsidP="009F30C7">
      <w:pPr>
        <w:rPr>
          <w:rFonts w:eastAsia="Times New Roman" w:cstheme="minorHAnsi"/>
        </w:rPr>
      </w:pPr>
    </w:p>
    <w:p w14:paraId="65217DAD" w14:textId="5D72913D" w:rsidR="00FA7E02" w:rsidRPr="00B22356" w:rsidRDefault="00A5683D" w:rsidP="009F30C7">
      <w:pPr>
        <w:rPr>
          <w:rFonts w:eastAsia="Times New Roman" w:cstheme="minorHAnsi"/>
        </w:rPr>
      </w:pPr>
      <w:hyperlink r:id="rId15" w:history="1">
        <w:r w:rsidR="00FA7E02" w:rsidRPr="00B22356">
          <w:rPr>
            <w:rStyle w:val="Hyperlink"/>
            <w:rFonts w:eastAsia="Times New Roman" w:cstheme="minorHAnsi"/>
          </w:rPr>
          <w:t>Disability History Timeline</w:t>
        </w:r>
      </w:hyperlink>
      <w:r w:rsidR="00FA7E02" w:rsidRPr="00B22356">
        <w:rPr>
          <w:rFonts w:eastAsia="Times New Roman" w:cstheme="minorHAnsi"/>
        </w:rPr>
        <w:t xml:space="preserve"> as well as a host of other resources related to disability rights for the Michigan Disability Rights Coalition (MDRC)</w:t>
      </w:r>
    </w:p>
    <w:p w14:paraId="0F3AB98A" w14:textId="5AEC9795" w:rsidR="007E494F" w:rsidRPr="00B22356" w:rsidRDefault="007E494F" w:rsidP="009F30C7">
      <w:pPr>
        <w:rPr>
          <w:rFonts w:eastAsia="Times New Roman" w:cstheme="minorHAnsi"/>
        </w:rPr>
      </w:pPr>
    </w:p>
    <w:p w14:paraId="41800EAA" w14:textId="4B52AD25" w:rsidR="007E494F" w:rsidRPr="00B22356" w:rsidRDefault="00A5683D" w:rsidP="00B22356">
      <w:pPr>
        <w:rPr>
          <w:rFonts w:eastAsia="Times New Roman" w:cstheme="minorHAnsi"/>
        </w:rPr>
      </w:pPr>
      <w:hyperlink r:id="rId16" w:history="1">
        <w:r w:rsidR="007E494F" w:rsidRPr="00B22356">
          <w:rPr>
            <w:rStyle w:val="Hyperlink"/>
            <w:rFonts w:eastAsia="Times New Roman" w:cstheme="minorHAnsi"/>
          </w:rPr>
          <w:t>Disability Health Program</w:t>
        </w:r>
      </w:hyperlink>
      <w:r w:rsidR="007E494F" w:rsidRPr="00B22356">
        <w:rPr>
          <w:rFonts w:eastAsia="Times New Roman" w:cstheme="minorHAnsi"/>
        </w:rPr>
        <w:t xml:space="preserve"> and additional disability health resources from Michigan Department of Health and Human Services (MDHHS). For more information contact Alice Frame</w:t>
      </w:r>
      <w:r w:rsidR="00B22356" w:rsidRPr="00B22356">
        <w:rPr>
          <w:rFonts w:eastAsia="Times New Roman" w:cstheme="minorHAnsi"/>
        </w:rPr>
        <w:t xml:space="preserve"> at FrameA@michigan.gov</w:t>
      </w:r>
    </w:p>
    <w:p w14:paraId="06731E0A" w14:textId="77777777" w:rsidR="00B22356" w:rsidRPr="00B22356" w:rsidRDefault="00B22356" w:rsidP="007E494F">
      <w:pPr>
        <w:rPr>
          <w:rFonts w:cstheme="minorHAnsi"/>
          <w:b/>
          <w:bCs/>
          <w:sz w:val="36"/>
          <w:szCs w:val="36"/>
        </w:rPr>
      </w:pPr>
    </w:p>
    <w:p w14:paraId="759B2FA5" w14:textId="38F41269" w:rsidR="007E494F" w:rsidRPr="00B22356" w:rsidRDefault="007E494F" w:rsidP="007E494F">
      <w:pPr>
        <w:rPr>
          <w:rFonts w:cstheme="minorHAnsi"/>
          <w:b/>
          <w:bCs/>
          <w:sz w:val="36"/>
          <w:szCs w:val="36"/>
        </w:rPr>
      </w:pPr>
      <w:r w:rsidRPr="00B22356">
        <w:rPr>
          <w:rFonts w:cstheme="minorHAnsi"/>
          <w:b/>
          <w:bCs/>
          <w:sz w:val="36"/>
          <w:szCs w:val="36"/>
        </w:rPr>
        <w:t>Body Positivity:</w:t>
      </w:r>
    </w:p>
    <w:p w14:paraId="775D277C" w14:textId="521BA697" w:rsidR="007E494F" w:rsidRPr="00B22356" w:rsidRDefault="007E494F" w:rsidP="009F30C7">
      <w:pPr>
        <w:rPr>
          <w:rFonts w:eastAsia="Times New Roman" w:cstheme="minorHAnsi"/>
        </w:rPr>
      </w:pPr>
    </w:p>
    <w:p w14:paraId="09B3D1AA" w14:textId="5471E033" w:rsidR="007E494F" w:rsidRPr="00B22356" w:rsidRDefault="007E494F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Website: </w:t>
      </w:r>
      <w:hyperlink r:id="rId17" w:history="1">
        <w:r w:rsidRPr="00B22356">
          <w:rPr>
            <w:rStyle w:val="Hyperlink"/>
            <w:rFonts w:eastAsia="Times New Roman" w:cstheme="minorHAnsi"/>
          </w:rPr>
          <w:t>Health at Every Size®</w:t>
        </w:r>
      </w:hyperlink>
      <w:r w:rsidRPr="00B22356">
        <w:rPr>
          <w:rFonts w:eastAsia="Times New Roman" w:cstheme="minorHAnsi"/>
        </w:rPr>
        <w:t xml:space="preserve"> an organization that celebrates body diversity</w:t>
      </w:r>
    </w:p>
    <w:p w14:paraId="2FB2F466" w14:textId="7F56A7CC" w:rsidR="007E494F" w:rsidRPr="00B22356" w:rsidRDefault="007E494F" w:rsidP="009F30C7">
      <w:pPr>
        <w:rPr>
          <w:rFonts w:eastAsia="Times New Roman" w:cstheme="minorHAnsi"/>
        </w:rPr>
      </w:pPr>
    </w:p>
    <w:p w14:paraId="3A702689" w14:textId="5A51337E" w:rsidR="007E494F" w:rsidRPr="00B22356" w:rsidRDefault="007E494F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10 principles of </w:t>
      </w:r>
      <w:hyperlink r:id="rId18" w:history="1">
        <w:r w:rsidRPr="00B22356">
          <w:rPr>
            <w:rStyle w:val="Hyperlink"/>
            <w:rFonts w:eastAsia="Times New Roman" w:cstheme="minorHAnsi"/>
          </w:rPr>
          <w:t>Intuitive Eating</w:t>
        </w:r>
      </w:hyperlink>
    </w:p>
    <w:p w14:paraId="21CBE1AC" w14:textId="259D4DBE" w:rsidR="007E494F" w:rsidRPr="00B22356" w:rsidRDefault="007E494F" w:rsidP="009F30C7">
      <w:pPr>
        <w:rPr>
          <w:rFonts w:eastAsia="Times New Roman" w:cstheme="minorHAnsi"/>
        </w:rPr>
      </w:pPr>
    </w:p>
    <w:p w14:paraId="32269814" w14:textId="7CCA4302" w:rsidR="007E494F" w:rsidRPr="00B22356" w:rsidRDefault="00B22356" w:rsidP="009F30C7">
      <w:pPr>
        <w:rPr>
          <w:rFonts w:eastAsia="Times New Roman" w:cstheme="minorHAnsi"/>
          <w:b/>
          <w:bCs/>
          <w:sz w:val="36"/>
          <w:szCs w:val="36"/>
        </w:rPr>
      </w:pPr>
      <w:r w:rsidRPr="00B22356">
        <w:rPr>
          <w:rFonts w:eastAsia="Times New Roman" w:cstheme="minorHAnsi"/>
          <w:b/>
          <w:bCs/>
          <w:sz w:val="36"/>
          <w:szCs w:val="36"/>
        </w:rPr>
        <w:t>Indigenous rights:</w:t>
      </w:r>
    </w:p>
    <w:p w14:paraId="7679971D" w14:textId="3FD2AC72" w:rsidR="00B22356" w:rsidRPr="00B22356" w:rsidRDefault="00B22356" w:rsidP="009F30C7">
      <w:pPr>
        <w:rPr>
          <w:rFonts w:eastAsia="Times New Roman" w:cstheme="minorHAnsi"/>
        </w:rPr>
      </w:pPr>
    </w:p>
    <w:p w14:paraId="102E73F3" w14:textId="4DF65C38" w:rsidR="00B22356" w:rsidRPr="00B22356" w:rsidRDefault="00A5683D" w:rsidP="009F30C7">
      <w:pPr>
        <w:rPr>
          <w:rFonts w:eastAsia="Times New Roman" w:cstheme="minorHAnsi"/>
        </w:rPr>
      </w:pPr>
      <w:hyperlink r:id="rId19" w:anchor=":~:text=Indigenous%20peoples%20are%20free%20and,in%20freedom%2C%20peace%20and%20security." w:history="1">
        <w:r w:rsidR="00B22356" w:rsidRPr="00B22356">
          <w:rPr>
            <w:rStyle w:val="Hyperlink"/>
            <w:rFonts w:eastAsia="Times New Roman" w:cstheme="minorHAnsi"/>
          </w:rPr>
          <w:t>Article</w:t>
        </w:r>
      </w:hyperlink>
      <w:r w:rsidR="00B22356" w:rsidRPr="00B22356">
        <w:rPr>
          <w:rFonts w:eastAsia="Times New Roman" w:cstheme="minorHAnsi"/>
        </w:rPr>
        <w:t xml:space="preserve"> from Amnesty International: What are they? </w:t>
      </w:r>
    </w:p>
    <w:p w14:paraId="3FFFFE13" w14:textId="77777777" w:rsidR="00A5683D" w:rsidRDefault="00A5683D" w:rsidP="009F30C7">
      <w:pPr>
        <w:rPr>
          <w:rFonts w:eastAsia="Times New Roman" w:cstheme="minorHAnsi"/>
        </w:rPr>
      </w:pPr>
    </w:p>
    <w:p w14:paraId="0C2FDCCB" w14:textId="3126FE8C" w:rsidR="007E494F" w:rsidRDefault="00B22356" w:rsidP="009F30C7">
      <w:pPr>
        <w:rPr>
          <w:rFonts w:eastAsia="Times New Roman" w:cstheme="minorHAnsi"/>
        </w:rPr>
      </w:pPr>
      <w:r w:rsidRPr="00B22356">
        <w:rPr>
          <w:rFonts w:eastAsia="Times New Roman" w:cstheme="minorHAnsi"/>
        </w:rPr>
        <w:t xml:space="preserve">A </w:t>
      </w:r>
      <w:hyperlink r:id="rId20" w:history="1">
        <w:r w:rsidRPr="00B22356">
          <w:rPr>
            <w:rStyle w:val="Hyperlink"/>
            <w:rFonts w:eastAsia="Times New Roman" w:cstheme="minorHAnsi"/>
          </w:rPr>
          <w:t>guide</w:t>
        </w:r>
      </w:hyperlink>
      <w:r w:rsidRPr="00B22356">
        <w:rPr>
          <w:rFonts w:eastAsia="Times New Roman" w:cstheme="minorHAnsi"/>
        </w:rPr>
        <w:t xml:space="preserve"> to Indigenous land acknowledgement </w:t>
      </w:r>
    </w:p>
    <w:p w14:paraId="541A8D1A" w14:textId="19A3F4FD" w:rsidR="00B22356" w:rsidRDefault="00B22356" w:rsidP="009F30C7">
      <w:pPr>
        <w:rPr>
          <w:rFonts w:eastAsia="Times New Roman" w:cstheme="minorHAnsi"/>
        </w:rPr>
      </w:pPr>
    </w:p>
    <w:p w14:paraId="41FA5FE2" w14:textId="0634E900" w:rsidR="00B22356" w:rsidRDefault="00B22356" w:rsidP="009F30C7">
      <w:pPr>
        <w:rPr>
          <w:rFonts w:eastAsia="Times New Roman" w:cstheme="minorHAnsi"/>
          <w:b/>
          <w:bCs/>
          <w:sz w:val="36"/>
          <w:szCs w:val="36"/>
        </w:rPr>
      </w:pPr>
      <w:r w:rsidRPr="00B22356">
        <w:rPr>
          <w:rFonts w:eastAsia="Times New Roman" w:cstheme="minorHAnsi"/>
          <w:b/>
          <w:bCs/>
          <w:sz w:val="36"/>
          <w:szCs w:val="36"/>
        </w:rPr>
        <w:t xml:space="preserve">Ageism: </w:t>
      </w:r>
    </w:p>
    <w:p w14:paraId="36DB5601" w14:textId="51DBD23A" w:rsidR="00B22356" w:rsidRPr="00B22356" w:rsidRDefault="00B22356" w:rsidP="009F30C7">
      <w:pPr>
        <w:rPr>
          <w:rFonts w:eastAsia="Times New Roman" w:cstheme="minorHAnsi"/>
        </w:rPr>
      </w:pPr>
      <w:r>
        <w:rPr>
          <w:rFonts w:eastAsia="Times New Roman" w:cstheme="minorHAnsi"/>
        </w:rPr>
        <w:t>Link to Alexis blogpost</w:t>
      </w:r>
    </w:p>
    <w:p w14:paraId="3328487C" w14:textId="12968B6B" w:rsidR="00B22356" w:rsidRPr="00B22356" w:rsidRDefault="00B22356" w:rsidP="009F30C7">
      <w:pPr>
        <w:rPr>
          <w:rFonts w:eastAsia="Times New Roman" w:cstheme="minorHAnsi"/>
          <w:b/>
          <w:bCs/>
          <w:sz w:val="36"/>
          <w:szCs w:val="36"/>
        </w:rPr>
      </w:pPr>
    </w:p>
    <w:p w14:paraId="6A0ECA40" w14:textId="77777777" w:rsidR="007E494F" w:rsidRPr="00B22356" w:rsidRDefault="007E494F" w:rsidP="009F30C7">
      <w:pPr>
        <w:rPr>
          <w:rFonts w:eastAsia="Times New Roman" w:cstheme="minorHAnsi"/>
        </w:rPr>
      </w:pPr>
    </w:p>
    <w:p w14:paraId="023733EB" w14:textId="7F95C564" w:rsidR="007E494F" w:rsidRPr="00B22356" w:rsidRDefault="007E494F" w:rsidP="007E494F">
      <w:pPr>
        <w:rPr>
          <w:rFonts w:cstheme="minorHAnsi"/>
          <w:b/>
          <w:bCs/>
          <w:sz w:val="36"/>
          <w:szCs w:val="36"/>
        </w:rPr>
      </w:pPr>
      <w:r w:rsidRPr="00B22356">
        <w:rPr>
          <w:rFonts w:cstheme="minorHAnsi"/>
          <w:b/>
          <w:bCs/>
          <w:sz w:val="36"/>
          <w:szCs w:val="36"/>
        </w:rPr>
        <w:t>Other teachers in the work:</w:t>
      </w:r>
    </w:p>
    <w:p w14:paraId="071AA830" w14:textId="77777777" w:rsidR="00A5683D" w:rsidRDefault="00A5683D" w:rsidP="007E494F"/>
    <w:p w14:paraId="513A8100" w14:textId="75A6D94D" w:rsidR="007E494F" w:rsidRPr="00B22356" w:rsidRDefault="00A5683D" w:rsidP="007E494F">
      <w:pPr>
        <w:rPr>
          <w:rFonts w:eastAsia="Times New Roman" w:cstheme="minorHAnsi"/>
        </w:rPr>
      </w:pPr>
      <w:hyperlink r:id="rId21" w:history="1">
        <w:r w:rsidRPr="0031229B">
          <w:rPr>
            <w:rStyle w:val="Hyperlink"/>
            <w:rFonts w:eastAsia="Times New Roman" w:cstheme="minorHAnsi"/>
          </w:rPr>
          <w:t>https://www.sonyareneetaylor.com/</w:t>
        </w:r>
      </w:hyperlink>
    </w:p>
    <w:p w14:paraId="20393D3A" w14:textId="77777777" w:rsidR="00A5683D" w:rsidRDefault="00A5683D" w:rsidP="007E494F"/>
    <w:p w14:paraId="017820E8" w14:textId="0A19F0D8" w:rsidR="007E494F" w:rsidRPr="007E494F" w:rsidRDefault="00A5683D" w:rsidP="007E494F">
      <w:pPr>
        <w:rPr>
          <w:rFonts w:eastAsia="Times New Roman" w:cstheme="minorHAnsi"/>
        </w:rPr>
      </w:pPr>
      <w:hyperlink r:id="rId22" w:history="1">
        <w:r w:rsidR="007E494F" w:rsidRPr="007E494F">
          <w:rPr>
            <w:rFonts w:eastAsia="Times New Roman" w:cstheme="minorHAnsi"/>
            <w:color w:val="0000FF"/>
            <w:u w:val="single"/>
          </w:rPr>
          <w:t>http://adriennemareebrown.net/</w:t>
        </w:r>
      </w:hyperlink>
    </w:p>
    <w:p w14:paraId="2E9171F6" w14:textId="77777777" w:rsidR="007E494F" w:rsidRPr="00B22356" w:rsidRDefault="007E494F" w:rsidP="007E494F">
      <w:pPr>
        <w:rPr>
          <w:rFonts w:eastAsia="Times New Roman" w:cstheme="minorHAnsi"/>
        </w:rPr>
      </w:pPr>
    </w:p>
    <w:p w14:paraId="10C6AA6C" w14:textId="3084BBDD" w:rsidR="007E494F" w:rsidRPr="00B22356" w:rsidRDefault="007E494F" w:rsidP="007E494F">
      <w:pPr>
        <w:rPr>
          <w:rFonts w:eastAsia="Times New Roman" w:cstheme="minorHAnsi"/>
        </w:rPr>
      </w:pPr>
    </w:p>
    <w:p w14:paraId="6F27E3D3" w14:textId="77777777" w:rsidR="007E494F" w:rsidRPr="007E494F" w:rsidRDefault="007E494F" w:rsidP="007E494F">
      <w:pPr>
        <w:rPr>
          <w:rFonts w:eastAsia="Times New Roman" w:cstheme="minorHAnsi"/>
        </w:rPr>
      </w:pPr>
    </w:p>
    <w:p w14:paraId="3F05687D" w14:textId="77777777" w:rsidR="007E494F" w:rsidRPr="00B22356" w:rsidRDefault="007E494F" w:rsidP="009F30C7">
      <w:pPr>
        <w:rPr>
          <w:rFonts w:eastAsia="Times New Roman" w:cstheme="minorHAnsi"/>
        </w:rPr>
      </w:pPr>
    </w:p>
    <w:p w14:paraId="05DCDC8F" w14:textId="6D9EB335" w:rsidR="009F30C7" w:rsidRPr="009F30C7" w:rsidRDefault="00B22356" w:rsidP="009F30C7">
      <w:pPr>
        <w:rPr>
          <w:rFonts w:eastAsia="Times New Roman" w:cstheme="minorHAnsi"/>
        </w:rPr>
      </w:pPr>
      <w:r>
        <w:rPr>
          <w:rFonts w:eastAsia="Times New Roman" w:cstheme="minorHAnsi"/>
        </w:rPr>
        <w:t>We would love to h</w:t>
      </w:r>
      <w:r w:rsidR="00F247D8">
        <w:rPr>
          <w:rFonts w:eastAsia="Times New Roman" w:cstheme="minorHAnsi"/>
        </w:rPr>
        <w:t>ear about other resources that you use! For questions about these or to provide additional resources please contact Krista Rowe, Dir</w:t>
      </w:r>
      <w:r w:rsidR="00296C38">
        <w:rPr>
          <w:rFonts w:eastAsia="Times New Roman" w:cstheme="minorHAnsi"/>
        </w:rPr>
        <w:t xml:space="preserve">ector of </w:t>
      </w:r>
      <w:r w:rsidR="00F247D8">
        <w:rPr>
          <w:rFonts w:eastAsia="Times New Roman" w:cstheme="minorHAnsi"/>
        </w:rPr>
        <w:t>Diversity, Equity and Inclusion, Event Garde at krista@eventagrde.com</w:t>
      </w:r>
    </w:p>
    <w:p w14:paraId="12D9E294" w14:textId="4BD5F579" w:rsidR="00F247D8" w:rsidRDefault="00F247D8">
      <w:pPr>
        <w:rPr>
          <w:rFonts w:eastAsia="Times New Roman" w:cstheme="minorHAnsi"/>
        </w:rPr>
      </w:pPr>
    </w:p>
    <w:p w14:paraId="6A36F527" w14:textId="5967BCF9" w:rsidR="00F247D8" w:rsidRDefault="00F247D8">
      <w:pPr>
        <w:rPr>
          <w:rFonts w:eastAsia="Times New Roman" w:cstheme="minorHAnsi"/>
        </w:rPr>
      </w:pPr>
    </w:p>
    <w:p w14:paraId="7BC97432" w14:textId="410D770B" w:rsidR="00F247D8" w:rsidRDefault="00F247D8">
      <w:pPr>
        <w:rPr>
          <w:rFonts w:eastAsia="Times New Roman" w:cstheme="minorHAnsi"/>
          <w:b/>
          <w:bCs/>
          <w:sz w:val="36"/>
          <w:szCs w:val="36"/>
        </w:rPr>
      </w:pPr>
      <w:r w:rsidRPr="00F247D8">
        <w:rPr>
          <w:rFonts w:eastAsia="Times New Roman" w:cstheme="minorHAnsi"/>
          <w:b/>
          <w:bCs/>
          <w:sz w:val="36"/>
          <w:szCs w:val="36"/>
        </w:rPr>
        <w:t xml:space="preserve">Statement and Quotes: </w:t>
      </w:r>
    </w:p>
    <w:p w14:paraId="3C9CC9BF" w14:textId="65F47BAD" w:rsidR="00F247D8" w:rsidRDefault="00F247D8">
      <w:pPr>
        <w:rPr>
          <w:rFonts w:eastAsia="Times New Roman" w:cstheme="minorHAnsi"/>
          <w:b/>
          <w:bCs/>
          <w:sz w:val="36"/>
          <w:szCs w:val="36"/>
        </w:rPr>
      </w:pPr>
    </w:p>
    <w:p w14:paraId="5B53FEFC" w14:textId="4D3A46A3" w:rsidR="00F247D8" w:rsidRPr="00F247D8" w:rsidRDefault="00F247D8" w:rsidP="00F247D8">
      <w:pPr>
        <w:rPr>
          <w:rFonts w:ascii="Times New Roman" w:eastAsia="Times New Roman" w:hAnsi="Times New Roman" w:cs="Times New Roman"/>
        </w:rPr>
      </w:pPr>
      <w:r w:rsidRPr="00F247D8">
        <w:rPr>
          <w:rFonts w:cstheme="minorHAnsi"/>
          <w:noProof/>
        </w:rPr>
        <w:drawing>
          <wp:inline distT="0" distB="0" distL="0" distR="0" wp14:anchorId="4B88D4AE" wp14:editId="26D4CFF2">
            <wp:extent cx="1435100" cy="14135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98D23" w14:textId="4FB4BF3E" w:rsidR="00F247D8" w:rsidRDefault="00F247D8">
      <w:pPr>
        <w:rPr>
          <w:rFonts w:cstheme="minorHAnsi"/>
        </w:rPr>
      </w:pPr>
    </w:p>
    <w:p w14:paraId="64199A2B" w14:textId="453C4BFF" w:rsidR="00F247D8" w:rsidRDefault="00F247D8">
      <w:pPr>
        <w:rPr>
          <w:rFonts w:cstheme="minorHAnsi"/>
        </w:rPr>
      </w:pPr>
    </w:p>
    <w:p w14:paraId="76CA32E3" w14:textId="0259E37B" w:rsidR="00F247D8" w:rsidRPr="00F247D8" w:rsidRDefault="00F247D8" w:rsidP="00F247D8">
      <w:pPr>
        <w:rPr>
          <w:rFonts w:ascii="Times New Roman" w:eastAsia="Times New Roman" w:hAnsi="Times New Roman" w:cs="Times New Roman"/>
        </w:rPr>
      </w:pPr>
      <w:r w:rsidRPr="00F247D8">
        <w:rPr>
          <w:rFonts w:cstheme="minorHAnsi"/>
          <w:noProof/>
        </w:rPr>
        <w:drawing>
          <wp:inline distT="0" distB="0" distL="0" distR="0" wp14:anchorId="6E81709D" wp14:editId="26E6E131">
            <wp:extent cx="2075180" cy="977900"/>
            <wp:effectExtent l="0" t="0" r="0" b="0"/>
            <wp:docPr id="20" name="Picture 20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 shot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5073" w14:textId="4D788E85" w:rsidR="00F247D8" w:rsidRDefault="00F247D8">
      <w:pPr>
        <w:rPr>
          <w:rFonts w:cstheme="minorHAnsi"/>
        </w:rPr>
      </w:pPr>
    </w:p>
    <w:p w14:paraId="25005DEF" w14:textId="1A206D99" w:rsidR="00F247D8" w:rsidRDefault="00F247D8">
      <w:pPr>
        <w:rPr>
          <w:rFonts w:cstheme="minorHAnsi"/>
        </w:rPr>
      </w:pPr>
    </w:p>
    <w:p w14:paraId="7B27BAE9" w14:textId="7419EDF2" w:rsidR="00F247D8" w:rsidRPr="00F247D8" w:rsidRDefault="00F247D8" w:rsidP="00F247D8">
      <w:pPr>
        <w:rPr>
          <w:rFonts w:ascii="Times New Roman" w:eastAsia="Times New Roman" w:hAnsi="Times New Roman" w:cs="Times New Roman"/>
        </w:rPr>
      </w:pPr>
      <w:r w:rsidRPr="00F247D8">
        <w:rPr>
          <w:rFonts w:cstheme="minorHAnsi"/>
          <w:noProof/>
        </w:rPr>
        <w:drawing>
          <wp:inline distT="0" distB="0" distL="0" distR="0" wp14:anchorId="5B58DD1E" wp14:editId="7B89E4C2">
            <wp:extent cx="1969770" cy="1033780"/>
            <wp:effectExtent l="0" t="0" r="0" b="0"/>
            <wp:docPr id="21" name="Picture 21" descr="A perso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3CE7" w14:textId="21CA4657" w:rsidR="00F247D8" w:rsidRDefault="00F247D8">
      <w:pPr>
        <w:rPr>
          <w:rFonts w:cstheme="minorHAnsi"/>
        </w:rPr>
      </w:pPr>
    </w:p>
    <w:p w14:paraId="67F940F5" w14:textId="603DF089" w:rsidR="00F247D8" w:rsidRDefault="00F247D8">
      <w:pPr>
        <w:rPr>
          <w:rFonts w:cstheme="minorHAnsi"/>
        </w:rPr>
      </w:pPr>
    </w:p>
    <w:p w14:paraId="1E7DEB85" w14:textId="7E2D3163" w:rsidR="00DE777E" w:rsidRPr="00DE777E" w:rsidRDefault="00DE777E" w:rsidP="00DE777E">
      <w:pPr>
        <w:rPr>
          <w:rFonts w:ascii="Times New Roman" w:eastAsia="Times New Roman" w:hAnsi="Times New Roman" w:cs="Times New Roman"/>
        </w:rPr>
      </w:pPr>
      <w:r w:rsidRPr="00DE777E">
        <w:rPr>
          <w:rFonts w:cstheme="minorHAnsi"/>
          <w:noProof/>
        </w:rPr>
        <w:drawing>
          <wp:inline distT="0" distB="0" distL="0" distR="0" wp14:anchorId="44E4F453" wp14:editId="63E909E3">
            <wp:extent cx="1645920" cy="1230630"/>
            <wp:effectExtent l="0" t="0" r="5080" b="1270"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A970" w14:textId="77777777" w:rsidR="00F247D8" w:rsidRPr="00F247D8" w:rsidRDefault="00F247D8">
      <w:pPr>
        <w:rPr>
          <w:rFonts w:cstheme="minorHAnsi"/>
        </w:rPr>
      </w:pPr>
    </w:p>
    <w:sectPr w:rsidR="00F247D8" w:rsidRPr="00F2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B"/>
    <w:rsid w:val="00081B5B"/>
    <w:rsid w:val="000F2FE9"/>
    <w:rsid w:val="00223EC1"/>
    <w:rsid w:val="002437F2"/>
    <w:rsid w:val="00282C41"/>
    <w:rsid w:val="00296C38"/>
    <w:rsid w:val="0038496E"/>
    <w:rsid w:val="00394890"/>
    <w:rsid w:val="003D0382"/>
    <w:rsid w:val="00451080"/>
    <w:rsid w:val="00482E9B"/>
    <w:rsid w:val="004B55C1"/>
    <w:rsid w:val="004B5C7F"/>
    <w:rsid w:val="004D0C8A"/>
    <w:rsid w:val="004E4F2D"/>
    <w:rsid w:val="005603DA"/>
    <w:rsid w:val="00575CF8"/>
    <w:rsid w:val="005D3163"/>
    <w:rsid w:val="0060748D"/>
    <w:rsid w:val="00696081"/>
    <w:rsid w:val="0072121B"/>
    <w:rsid w:val="007E494F"/>
    <w:rsid w:val="00852FEE"/>
    <w:rsid w:val="008A6532"/>
    <w:rsid w:val="009F30C7"/>
    <w:rsid w:val="00A5683D"/>
    <w:rsid w:val="00B22356"/>
    <w:rsid w:val="00B25498"/>
    <w:rsid w:val="00B361C8"/>
    <w:rsid w:val="00BA7F26"/>
    <w:rsid w:val="00BE3BD2"/>
    <w:rsid w:val="00C41ED7"/>
    <w:rsid w:val="00D51CB0"/>
    <w:rsid w:val="00DE777E"/>
    <w:rsid w:val="00E37A10"/>
    <w:rsid w:val="00F247D8"/>
    <w:rsid w:val="00FA7E02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C764"/>
  <w15:chartTrackingRefBased/>
  <w15:docId w15:val="{8ED9B99B-8999-E348-BC08-9AADDF0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B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cce.org/resources" TargetMode="External"/><Relationship Id="rId13" Type="http://schemas.openxmlformats.org/officeDocument/2006/relationships/hyperlink" Target="https://www.history.com/topics/gay-rights/the-stonewall-riots" TargetMode="External"/><Relationship Id="rId18" Type="http://schemas.openxmlformats.org/officeDocument/2006/relationships/hyperlink" Target="https://www.intuitiveeating.org/10-principles-of-intuitive-eating/" TargetMode="External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www.sonyareneetaylor.com/" TargetMode="External"/><Relationship Id="rId7" Type="http://schemas.openxmlformats.org/officeDocument/2006/relationships/hyperlink" Target="https://www.dismantlingracism.org/uploads/4/3/5/7/43579015/okun_-_white_sup_culture.pdf" TargetMode="External"/><Relationship Id="rId12" Type="http://schemas.openxmlformats.org/officeDocument/2006/relationships/hyperlink" Target="https://www.hrc.org/resources/glossary-of-terms" TargetMode="External"/><Relationship Id="rId17" Type="http://schemas.openxmlformats.org/officeDocument/2006/relationships/hyperlink" Target="https://haescommunity.com/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ww.michigan.gov/mdhhs/0,5885,7-339-71550_2955_54051---,00.html" TargetMode="External"/><Relationship Id="rId20" Type="http://schemas.openxmlformats.org/officeDocument/2006/relationships/hyperlink" Target="https://nativegov.org/a-guide-to-indigenous-land-acknowledgm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smantlingracism.org/" TargetMode="External"/><Relationship Id="rId11" Type="http://schemas.openxmlformats.org/officeDocument/2006/relationships/hyperlink" Target="https://www.glaad.org/resourcelist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://www.jimchuchu.com/oppression" TargetMode="External"/><Relationship Id="rId15" Type="http://schemas.openxmlformats.org/officeDocument/2006/relationships/hyperlink" Target="https://www.copower.org/leadership/disability-history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reneeroederer.com/2020/06/18/contradictions-for-white-people-in-racial-justice-work/" TargetMode="External"/><Relationship Id="rId19" Type="http://schemas.openxmlformats.org/officeDocument/2006/relationships/hyperlink" Target="https://www.amnesty.org.au/how-it-works/what-are-indigenous-rights/" TargetMode="External"/><Relationship Id="rId4" Type="http://schemas.openxmlformats.org/officeDocument/2006/relationships/hyperlink" Target="http://www.jimchuchu.com/about" TargetMode="External"/><Relationship Id="rId9" Type="http://schemas.openxmlformats.org/officeDocument/2006/relationships/hyperlink" Target="https://www.npr.org/2020/06/09/872788889/the-limitations-of-an-anti-racist-reading-list" TargetMode="External"/><Relationship Id="rId14" Type="http://schemas.openxmlformats.org/officeDocument/2006/relationships/hyperlink" Target="https://www.mypronouns.org/what-and-why" TargetMode="External"/><Relationship Id="rId22" Type="http://schemas.openxmlformats.org/officeDocument/2006/relationships/hyperlink" Target="http://adriennemareebrown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</dc:creator>
  <cp:keywords/>
  <dc:description/>
  <cp:lastModifiedBy>Sara Krueger</cp:lastModifiedBy>
  <cp:revision>2</cp:revision>
  <dcterms:created xsi:type="dcterms:W3CDTF">2020-09-04T23:00:00Z</dcterms:created>
  <dcterms:modified xsi:type="dcterms:W3CDTF">2020-09-04T23:00:00Z</dcterms:modified>
</cp:coreProperties>
</file>